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E2" w:rsidRDefault="00E60F74" w:rsidP="002B6943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6.15pt;margin-top:7.65pt;width:481.9pt;height:0;z-index:25166336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27" type="#_x0000_t32" style="position:absolute;left:0;text-align:left;margin-left:525.1pt;margin-top:15.65pt;width:0;height:651.95pt;z-index:25166131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26" type="#_x0000_t32" style="position:absolute;left:0;text-align:left;margin-left:29.55pt;margin-top:14.5pt;width:0;height:651.95pt;z-index:251660288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ALTO QUEBRADON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Mateo  Amézquita Escobar</w:t>
      </w:r>
    </w:p>
    <w:p w:rsidR="00D76EE2" w:rsidRPr="003C5A6F" w:rsidRDefault="000B4B9D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>
        <w:rPr>
          <w:rFonts w:ascii="Arial Narrow" w:hAnsi="Arial Narrow"/>
          <w:noProof/>
          <w:sz w:val="20"/>
          <w:szCs w:val="64"/>
        </w:rPr>
        <w:t>T.I.</w:t>
      </w:r>
      <w:r w:rsidR="00D76EE2" w:rsidRPr="00C378C8">
        <w:rPr>
          <w:rFonts w:ascii="Arial Narrow" w:hAnsi="Arial Narrow"/>
          <w:noProof/>
          <w:sz w:val="20"/>
          <w:szCs w:val="64"/>
        </w:rPr>
        <w:t xml:space="preserve">   1.117.821.249   SAN VICENTE DEL CAGUAN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28" type="#_x0000_t32" style="position:absolute;left:0;text-align:left;margin-left:35.1pt;margin-top:76.45pt;width:481.9pt;height:0;z-index:251662336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30" type="#_x0000_t32" style="position:absolute;left:0;text-align:left;margin-left:3.15pt;margin-top:104.85pt;width:549.75pt;height:0;z-index:251664384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34" type="#_x0000_t32" style="position:absolute;left:0;text-align:left;margin-left:36.15pt;margin-top:7.65pt;width:481.9pt;height:0;z-index:25166950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2" type="#_x0000_t32" style="position:absolute;left:0;text-align:left;margin-left:525.1pt;margin-top:15.65pt;width:0;height:651.95pt;z-index:25166745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1" type="#_x0000_t32" style="position:absolute;left:0;text-align:left;margin-left:29.55pt;margin-top:14.5pt;width:0;height:651.95pt;z-index:251666432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ALTO QUEBRADON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Luis Santiago Lozano Quesada</w:t>
      </w:r>
    </w:p>
    <w:p w:rsidR="00D76EE2" w:rsidRPr="003C5A6F" w:rsidRDefault="000B4B9D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>
        <w:rPr>
          <w:rFonts w:ascii="Arial Narrow" w:hAnsi="Arial Narrow"/>
          <w:noProof/>
          <w:sz w:val="20"/>
          <w:szCs w:val="64"/>
        </w:rPr>
        <w:t>T.I.</w:t>
      </w:r>
      <w:r w:rsidR="00D76EE2" w:rsidRPr="00C378C8">
        <w:rPr>
          <w:rFonts w:ascii="Arial Narrow" w:hAnsi="Arial Narrow"/>
          <w:noProof/>
          <w:sz w:val="20"/>
          <w:szCs w:val="64"/>
        </w:rPr>
        <w:t xml:space="preserve">   1.164.463.266   SAN VICENTE DEL CAGUAN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33" type="#_x0000_t32" style="position:absolute;left:0;text-align:left;margin-left:35.1pt;margin-top:76.45pt;width:481.9pt;height:0;z-index:251668480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35" type="#_x0000_t32" style="position:absolute;left:0;text-align:left;margin-left:3.15pt;margin-top:104.85pt;width:549.75pt;height:0;z-index:251670528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39" type="#_x0000_t32" style="position:absolute;left:0;text-align:left;margin-left:36.15pt;margin-top:7.65pt;width:481.9pt;height:0;z-index:25167564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7" type="#_x0000_t32" style="position:absolute;left:0;text-align:left;margin-left:525.1pt;margin-top:15.65pt;width:0;height:651.95pt;z-index:25167360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36" type="#_x0000_t32" style="position:absolute;left:0;text-align:left;margin-left:29.55pt;margin-top:14.5pt;width:0;height:651.95pt;z-index:251672576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ALTO QUEBRADON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Sebastián  Martínez Medina</w:t>
      </w:r>
    </w:p>
    <w:p w:rsidR="00D76EE2" w:rsidRPr="003C5A6F" w:rsidRDefault="00D76EE2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 w:rsidRPr="00C378C8">
        <w:rPr>
          <w:rFonts w:ascii="Arial Narrow" w:hAnsi="Arial Narrow"/>
          <w:noProof/>
          <w:sz w:val="20"/>
          <w:szCs w:val="64"/>
        </w:rPr>
        <w:t>T.I   1.117.821.973   SAN VICENTE DEL CAGUAN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38" type="#_x0000_t32" style="position:absolute;left:0;text-align:left;margin-left:35.1pt;margin-top:76.45pt;width:481.9pt;height:0;z-index:251674624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40" type="#_x0000_t32" style="position:absolute;left:0;text-align:left;margin-left:3.15pt;margin-top:104.85pt;width:549.75pt;height:0;z-index:251676672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44" type="#_x0000_t32" style="position:absolute;left:0;text-align:left;margin-left:36.15pt;margin-top:7.65pt;width:481.9pt;height:0;z-index:25168179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2" type="#_x0000_t32" style="position:absolute;left:0;text-align:left;margin-left:525.1pt;margin-top:15.65pt;width:0;height:651.95pt;z-index:25167974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1" type="#_x0000_t32" style="position:absolute;left:0;text-align:left;margin-left:29.55pt;margin-top:14.5pt;width:0;height:651.95pt;z-index:251678720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ALTO QUEBRADON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Jesús adrian Peña Sabogal</w:t>
      </w:r>
    </w:p>
    <w:p w:rsidR="00D76EE2" w:rsidRPr="003C5A6F" w:rsidRDefault="000B4B9D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>
        <w:rPr>
          <w:rFonts w:ascii="Arial Narrow" w:hAnsi="Arial Narrow"/>
          <w:noProof/>
          <w:sz w:val="20"/>
          <w:szCs w:val="64"/>
        </w:rPr>
        <w:t>T.I.</w:t>
      </w:r>
      <w:r w:rsidR="00D76EE2" w:rsidRPr="00C378C8">
        <w:rPr>
          <w:rFonts w:ascii="Arial Narrow" w:hAnsi="Arial Narrow"/>
          <w:noProof/>
          <w:sz w:val="20"/>
          <w:szCs w:val="64"/>
        </w:rPr>
        <w:t xml:space="preserve">   1.110.117.654   SAN VICENTE DEL CAGUAN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43" type="#_x0000_t32" style="position:absolute;left:0;text-align:left;margin-left:35.1pt;margin-top:76.45pt;width:481.9pt;height:0;z-index:251680768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45" type="#_x0000_t32" style="position:absolute;left:0;text-align:left;margin-left:3.15pt;margin-top:104.85pt;width:549.75pt;height:0;z-index:251682816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49" type="#_x0000_t32" style="position:absolute;left:0;text-align:left;margin-left:36.15pt;margin-top:7.65pt;width:481.9pt;height:0;z-index:25168793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525.1pt;margin-top:15.65pt;width:0;height:651.95pt;z-index:25168588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29.55pt;margin-top:14.5pt;width:0;height:651.95pt;z-index:251684864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ALTO QUEBRADON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Eder sneyder Pérez Guerrero</w:t>
      </w:r>
    </w:p>
    <w:p w:rsidR="00D76EE2" w:rsidRPr="003C5A6F" w:rsidRDefault="00D76EE2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 w:rsidRPr="00C378C8">
        <w:rPr>
          <w:rFonts w:ascii="Arial Narrow" w:hAnsi="Arial Narrow"/>
          <w:noProof/>
          <w:sz w:val="20"/>
          <w:szCs w:val="64"/>
        </w:rPr>
        <w:t>T.I   1.117.821.208   SAN VICENTE DEL CAGUAN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48" type="#_x0000_t32" style="position:absolute;left:0;text-align:left;margin-left:35.1pt;margin-top:76.45pt;width:481.9pt;height:0;z-index:251686912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50" type="#_x0000_t32" style="position:absolute;left:0;text-align:left;margin-left:3.15pt;margin-top:104.85pt;width:549.75pt;height:0;z-index:251688960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54" type="#_x0000_t32" style="position:absolute;left:0;text-align:left;margin-left:36.15pt;margin-top:7.65pt;width:481.9pt;height:0;z-index:25169408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2" type="#_x0000_t32" style="position:absolute;left:0;text-align:left;margin-left:525.1pt;margin-top:15.65pt;width:0;height:651.95pt;z-index:25169203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1" type="#_x0000_t32" style="position:absolute;left:0;text-align:left;margin-left:29.55pt;margin-top:14.5pt;width:0;height:651.95pt;z-index:251691008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ALTO QUEBRADON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Diana Mileidy Escobar  Munera</w:t>
      </w:r>
    </w:p>
    <w:p w:rsidR="00D76EE2" w:rsidRPr="003C5A6F" w:rsidRDefault="00D76EE2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 w:rsidRPr="00C378C8">
        <w:rPr>
          <w:rFonts w:ascii="Arial Narrow" w:hAnsi="Arial Narrow"/>
          <w:noProof/>
          <w:sz w:val="20"/>
          <w:szCs w:val="64"/>
        </w:rPr>
        <w:t>T.I   1.117.817.692   SAN VICENTE DEL CAGUÁN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DEIBY LORENA MATIZ ACOSTA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53" type="#_x0000_t32" style="position:absolute;left:0;text-align:left;margin-left:35.1pt;margin-top:76.45pt;width:481.9pt;height:0;z-index:251693056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55" type="#_x0000_t32" style="position:absolute;left:0;text-align:left;margin-left:3.15pt;margin-top:104.85pt;width:549.75pt;height:0;z-index:251695104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59" type="#_x0000_t32" style="position:absolute;left:0;text-align:left;margin-left:36.15pt;margin-top:7.65pt;width:481.9pt;height:0;z-index:25170022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7" type="#_x0000_t32" style="position:absolute;left:0;text-align:left;margin-left:525.1pt;margin-top:15.65pt;width:0;height:651.95pt;z-index:251698176" o:connectortype="straight" strokecolor="white [3212]" strokeweight="2pt"/>
        </w:pict>
      </w:r>
      <w:r>
        <w:rPr>
          <w:noProof/>
          <w:lang w:val="es-ES" w:eastAsia="es-ES"/>
        </w:rPr>
        <w:pict>
          <v:shape id="_x0000_s1056" type="#_x0000_t32" style="position:absolute;left:0;text-align:left;margin-left:29.55pt;margin-top:14.5pt;width:0;height:651.95pt;z-index:251697152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EL ROSAL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Thania Lizeth Guzmán Aros</w:t>
      </w:r>
    </w:p>
    <w:p w:rsidR="00D76EE2" w:rsidRPr="003C5A6F" w:rsidRDefault="00D76EE2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 w:rsidRPr="00C378C8">
        <w:rPr>
          <w:rFonts w:ascii="Arial Narrow" w:hAnsi="Arial Narrow"/>
          <w:noProof/>
          <w:sz w:val="20"/>
          <w:szCs w:val="64"/>
        </w:rPr>
        <w:t>T.I   1.117.934.456   FLORENCIA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LEIDY PATRICIA JIMENEZ NARVAEZ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58" type="#_x0000_t32" style="position:absolute;left:0;text-align:left;margin-left:35.1pt;margin-top:76.45pt;width:481.9pt;height:0;z-index:251699200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60" type="#_x0000_t32" style="position:absolute;left:0;text-align:left;margin-left:3.15pt;margin-top:104.85pt;width:549.75pt;height:0;z-index:251701248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64" type="#_x0000_t32" style="position:absolute;left:0;text-align:left;margin-left:36.15pt;margin-top:7.65pt;width:481.9pt;height:0;z-index:251706368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2" type="#_x0000_t32" style="position:absolute;left:0;text-align:left;margin-left:525.1pt;margin-top:15.65pt;width:0;height:651.95pt;z-index:251704320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1" type="#_x0000_t32" style="position:absolute;left:0;text-align:left;margin-left:29.55pt;margin-top:14.5pt;width:0;height:651.95pt;z-index:251703296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SAN VENANCIO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Dinier Sefair Goyes Arredondo</w:t>
      </w:r>
    </w:p>
    <w:p w:rsidR="00D76EE2" w:rsidRPr="003C5A6F" w:rsidRDefault="00D76EE2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 w:rsidRPr="00C378C8">
        <w:rPr>
          <w:rFonts w:ascii="Arial Narrow" w:hAnsi="Arial Narrow"/>
          <w:noProof/>
          <w:sz w:val="20"/>
          <w:szCs w:val="64"/>
        </w:rPr>
        <w:t>T.I   1.117.813.028   SAN VICENTE DEL CAGUÁN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="00334B88">
        <w:rPr>
          <w:rFonts w:ascii="Brush Script MT" w:hAnsi="Brush Script MT"/>
          <w:sz w:val="32"/>
          <w:szCs w:val="32"/>
        </w:rPr>
        <w:t xml:space="preserve">  </w:t>
      </w:r>
      <w:r w:rsidRPr="00C378C8">
        <w:rPr>
          <w:rFonts w:cstheme="minorHAnsi"/>
          <w:b/>
          <w:noProof/>
          <w:sz w:val="24"/>
          <w:szCs w:val="32"/>
        </w:rPr>
        <w:t>EDILBERTO TRUJILLO TEUTA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63" type="#_x0000_t32" style="position:absolute;left:0;text-align:left;margin-left:35.1pt;margin-top:76.45pt;width:481.9pt;height:0;z-index:251705344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65" type="#_x0000_t32" style="position:absolute;left:0;text-align:left;margin-left:3.15pt;margin-top:104.85pt;width:549.75pt;height:0;z-index:251707392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Default="00E60F74" w:rsidP="002B6943">
      <w:pPr>
        <w:jc w:val="center"/>
      </w:pPr>
      <w:r>
        <w:rPr>
          <w:noProof/>
          <w:lang w:val="es-ES" w:eastAsia="es-ES"/>
        </w:rPr>
        <w:lastRenderedPageBreak/>
        <w:pict>
          <v:shape id="_x0000_s1069" type="#_x0000_t32" style="position:absolute;left:0;text-align:left;margin-left:36.15pt;margin-top:7.65pt;width:481.9pt;height:0;z-index:251712512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7" type="#_x0000_t32" style="position:absolute;left:0;text-align:left;margin-left:525.1pt;margin-top:15.65pt;width:0;height:651.95pt;z-index:251710464" o:connectortype="straight" strokecolor="white [3212]" strokeweight="2pt"/>
        </w:pict>
      </w:r>
      <w:r>
        <w:rPr>
          <w:noProof/>
          <w:lang w:val="es-ES" w:eastAsia="es-ES"/>
        </w:rPr>
        <w:pict>
          <v:shape id="_x0000_s1066" type="#_x0000_t32" style="position:absolute;left:0;text-align:left;margin-left:29.55pt;margin-top:14.5pt;width:0;height:651.95pt;z-index:251709440" o:connectortype="straight" strokecolor="white [3212]" strokeweight="2pt"/>
        </w:pict>
      </w:r>
    </w:p>
    <w:p w:rsidR="00D76EE2" w:rsidRDefault="00D76EE2" w:rsidP="002B6943">
      <w:pPr>
        <w:jc w:val="center"/>
      </w:pPr>
      <w:r w:rsidRPr="002B6943">
        <w:rPr>
          <w:noProof/>
          <w:lang w:val="es-ES" w:eastAsia="es-ES"/>
        </w:rPr>
        <w:drawing>
          <wp:inline distT="0" distB="0" distL="0" distR="0">
            <wp:extent cx="990353" cy="1137073"/>
            <wp:effectExtent l="19050" t="0" r="247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072" cy="114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D76EE2" w:rsidRPr="004D210F" w:rsidRDefault="00D76EE2" w:rsidP="002B6943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D76EE2" w:rsidRPr="004D210F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La Institución Educativa Rural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40"/>
        </w:rPr>
      </w:pPr>
      <w:r w:rsidRPr="004D210F">
        <w:rPr>
          <w:rFonts w:ascii="Lucida Calligraphy" w:hAnsi="Lucida Calligraphy"/>
          <w:b/>
          <w:sz w:val="40"/>
        </w:rPr>
        <w:t>Alto Quebradón</w:t>
      </w:r>
    </w:p>
    <w:p w:rsidR="00D76EE2" w:rsidRPr="00DE150D" w:rsidRDefault="00D76EE2" w:rsidP="00F21893">
      <w:pPr>
        <w:spacing w:after="0" w:line="240" w:lineRule="auto"/>
        <w:jc w:val="center"/>
        <w:rPr>
          <w:rFonts w:ascii="Lucida Calligraphy" w:hAnsi="Lucida Calligraphy"/>
          <w:b/>
          <w:sz w:val="10"/>
        </w:rPr>
      </w:pPr>
    </w:p>
    <w:p w:rsidR="00D76EE2" w:rsidRPr="004D210F" w:rsidRDefault="00D76EE2" w:rsidP="00F21893">
      <w:pPr>
        <w:spacing w:after="0"/>
        <w:jc w:val="center"/>
        <w:rPr>
          <w:rFonts w:ascii="Lucida Calligraphy" w:hAnsi="Lucida Calligraphy"/>
          <w:sz w:val="8"/>
        </w:rPr>
      </w:pPr>
      <w:r w:rsidRPr="00C378C8">
        <w:rPr>
          <w:rFonts w:ascii="Arial Narrow" w:hAnsi="Arial Narrow"/>
          <w:b/>
          <w:i/>
          <w:noProof/>
          <w:sz w:val="20"/>
        </w:rPr>
        <w:t>SEDE ALTA ARGELIA</w:t>
      </w:r>
    </w:p>
    <w:p w:rsidR="00D76EE2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000587 del 20 de Marzo del 2015</w:t>
      </w:r>
    </w:p>
    <w:p w:rsidR="00D76EE2" w:rsidRPr="0002290A" w:rsidRDefault="00D76EE2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Expedida por la Secretaría de Educación Departamental del Caquetá.</w:t>
      </w:r>
    </w:p>
    <w:p w:rsidR="00D76EE2" w:rsidRPr="00611067" w:rsidRDefault="00D76EE2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D76EE2" w:rsidRPr="00CF6977" w:rsidRDefault="00D76EE2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D76EE2" w:rsidRDefault="00D76EE2" w:rsidP="00002A76">
      <w:pPr>
        <w:spacing w:after="0" w:line="240" w:lineRule="auto"/>
        <w:jc w:val="center"/>
        <w:rPr>
          <w:rFonts w:ascii="Arial Narrow" w:hAnsi="Arial Narrow"/>
          <w:b/>
          <w:noProof/>
          <w:sz w:val="20"/>
          <w:szCs w:val="64"/>
        </w:rPr>
      </w:pPr>
      <w:r w:rsidRPr="00C378C8">
        <w:rPr>
          <w:rFonts w:ascii="Pristina" w:hAnsi="Pristina"/>
          <w:b/>
          <w:noProof/>
          <w:sz w:val="72"/>
          <w:szCs w:val="64"/>
        </w:rPr>
        <w:t>Yenifer Alexandra Vargas Parada</w:t>
      </w:r>
    </w:p>
    <w:p w:rsidR="00D76EE2" w:rsidRPr="003C5A6F" w:rsidRDefault="00D76EE2" w:rsidP="00002A76">
      <w:pPr>
        <w:spacing w:after="0" w:line="240" w:lineRule="auto"/>
        <w:jc w:val="center"/>
        <w:rPr>
          <w:rFonts w:ascii="Arial Narrow" w:hAnsi="Arial Narrow" w:cstheme="minorHAnsi"/>
          <w:noProof/>
          <w:sz w:val="2"/>
          <w:szCs w:val="60"/>
        </w:rPr>
      </w:pPr>
      <w:r w:rsidRPr="00C378C8">
        <w:rPr>
          <w:rFonts w:ascii="Arial Narrow" w:hAnsi="Arial Narrow"/>
          <w:noProof/>
          <w:sz w:val="20"/>
          <w:szCs w:val="64"/>
        </w:rPr>
        <w:t>T.I   1.117.818.901   SAN VICENTE DEL CAGUÁN - CAQUETÁ</w:t>
      </w: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14"/>
          <w:szCs w:val="60"/>
        </w:rPr>
      </w:pPr>
    </w:p>
    <w:p w:rsidR="00D76EE2" w:rsidRPr="00611067" w:rsidRDefault="00D76EE2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D76EE2" w:rsidRPr="00002A76" w:rsidRDefault="00D76EE2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D76EE2" w:rsidRDefault="00D76EE2" w:rsidP="00280755">
      <w:pPr>
        <w:spacing w:after="0" w:line="240" w:lineRule="auto"/>
        <w:jc w:val="center"/>
        <w:rPr>
          <w:rFonts w:ascii="Old English Text MT" w:hAnsi="Old English Text MT"/>
          <w:b/>
          <w:sz w:val="56"/>
          <w:szCs w:val="96"/>
        </w:rPr>
      </w:pPr>
      <w:r w:rsidRPr="00B64F7C">
        <w:rPr>
          <w:rFonts w:ascii="Old English Text MT" w:hAnsi="Old English Text MT"/>
          <w:b/>
          <w:sz w:val="56"/>
          <w:szCs w:val="96"/>
        </w:rPr>
        <w:t>Diploma</w:t>
      </w:r>
    </w:p>
    <w:p w:rsidR="00D76EE2" w:rsidRPr="00614D3F" w:rsidRDefault="00D76EE2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D76EE2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D76EE2" w:rsidRPr="00970BA9" w:rsidRDefault="00D76EE2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D76EE2" w:rsidRPr="00D67840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D76EE2" w:rsidRPr="00970BA9" w:rsidRDefault="00D76EE2" w:rsidP="002B6943">
      <w:pPr>
        <w:spacing w:after="0" w:line="240" w:lineRule="auto"/>
        <w:jc w:val="center"/>
        <w:rPr>
          <w:rFonts w:ascii="Lucida Calligraphy" w:hAnsi="Lucida Calligraphy"/>
          <w:b/>
          <w:sz w:val="36"/>
        </w:rPr>
      </w:pPr>
    </w:p>
    <w:p w:rsidR="00D76EE2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sz w:val="24"/>
          <w:szCs w:val="32"/>
        </w:rPr>
        <w:t xml:space="preserve">                                 </w:t>
      </w:r>
      <w:r w:rsidRPr="000A4A89">
        <w:rPr>
          <w:rFonts w:cstheme="minorHAnsi"/>
          <w:b/>
          <w:sz w:val="24"/>
          <w:szCs w:val="32"/>
        </w:rPr>
        <w:t>Esp. LUZ DENY MUÑETÓN CUBILLOS</w:t>
      </w:r>
      <w:r>
        <w:rPr>
          <w:rFonts w:ascii="Brush Script MT" w:hAnsi="Brush Script MT"/>
          <w:sz w:val="32"/>
          <w:szCs w:val="32"/>
        </w:rPr>
        <w:t xml:space="preserve">          </w:t>
      </w:r>
      <w:r w:rsidRPr="00C378C8">
        <w:rPr>
          <w:rFonts w:cstheme="minorHAnsi"/>
          <w:b/>
          <w:noProof/>
          <w:sz w:val="24"/>
          <w:szCs w:val="32"/>
        </w:rPr>
        <w:t>FRANCY LORENA CANTILLO DIAZ</w:t>
      </w:r>
      <w:r>
        <w:rPr>
          <w:rFonts w:cstheme="minorHAnsi"/>
          <w:b/>
          <w:noProof/>
          <w:sz w:val="32"/>
          <w:szCs w:val="32"/>
        </w:rPr>
        <w:t xml:space="preserve">                                </w:t>
      </w:r>
    </w:p>
    <w:p w:rsidR="00D76EE2" w:rsidRPr="000A4A89" w:rsidRDefault="00D76EE2" w:rsidP="00391B8B">
      <w:pPr>
        <w:spacing w:after="0" w:line="240" w:lineRule="auto"/>
        <w:rPr>
          <w:rFonts w:cstheme="minorHAnsi"/>
          <w:b/>
          <w:noProof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t xml:space="preserve">                             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>C.C.  40.768.000 de Florencia 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>–</w:t>
      </w:r>
      <w:r w:rsidRPr="004D210F"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Caquetá</w:t>
      </w:r>
      <w:r>
        <w:rPr>
          <w:rFonts w:ascii="Arial Narrow" w:hAnsi="Arial Narrow" w:cs="Arial"/>
          <w:color w:val="000000"/>
          <w:sz w:val="20"/>
          <w:shd w:val="clear" w:color="auto" w:fill="FFFFFF"/>
        </w:rPr>
        <w:t xml:space="preserve">                                                    </w:t>
      </w:r>
      <w:r w:rsidRPr="00071B36">
        <w:rPr>
          <w:rFonts w:ascii="Arial Narrow" w:hAnsi="Arial Narrow" w:cs="Arial"/>
          <w:b/>
          <w:color w:val="000000"/>
          <w:sz w:val="20"/>
          <w:shd w:val="clear" w:color="auto" w:fill="FFFFFF"/>
        </w:rPr>
        <w:t>Titular</w:t>
      </w:r>
    </w:p>
    <w:p w:rsidR="00D76EE2" w:rsidRPr="00071B36" w:rsidRDefault="00D76EE2" w:rsidP="004D210F">
      <w:pPr>
        <w:spacing w:after="0" w:line="240" w:lineRule="auto"/>
        <w:rPr>
          <w:rFonts w:ascii="Bookman Old Style" w:hAnsi="Bookman Old Style"/>
          <w:b/>
          <w:sz w:val="20"/>
          <w:szCs w:val="28"/>
        </w:rPr>
      </w:pPr>
      <w:r w:rsidRPr="00776CF3"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                            </w:t>
      </w:r>
      <w:r>
        <w:rPr>
          <w:rFonts w:ascii="Arial Narrow" w:hAnsi="Arial Narrow" w:cs="Times New Roman"/>
          <w:color w:val="000000"/>
          <w:sz w:val="18"/>
          <w:szCs w:val="20"/>
          <w:shd w:val="clear" w:color="auto" w:fill="FFFFFF"/>
        </w:rPr>
        <w:t xml:space="preserve">                        </w:t>
      </w:r>
      <w:r w:rsidRPr="00071B36"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</w:rPr>
        <w:t>Rectora</w:t>
      </w:r>
      <w:r w:rsidRPr="00071B36">
        <w:rPr>
          <w:rFonts w:ascii="Bookman Old Style" w:hAnsi="Bookman Old Style"/>
          <w:b/>
          <w:sz w:val="20"/>
          <w:szCs w:val="28"/>
        </w:rPr>
        <w:t xml:space="preserve">                                           </w:t>
      </w: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D76EE2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D76EE2" w:rsidRDefault="00E60F74" w:rsidP="00DC0B40">
      <w:pPr>
        <w:spacing w:after="0"/>
        <w:jc w:val="center"/>
        <w:rPr>
          <w:rFonts w:ascii="Arial Narrow" w:hAnsi="Arial Narrow"/>
          <w:szCs w:val="28"/>
        </w:rPr>
        <w:sectPr w:rsidR="00D76EE2" w:rsidSect="00DC0B40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68" type="#_x0000_t32" style="position:absolute;left:0;text-align:left;margin-left:35.1pt;margin-top:76.45pt;width:481.9pt;height:0;z-index:251711488" o:connectortype="straight" strokecolor="white [3212]" strokeweight="2pt"/>
        </w:pict>
      </w:r>
      <w:r w:rsidRPr="00E60F74">
        <w:rPr>
          <w:rFonts w:ascii="Arial Narrow" w:hAnsi="Arial Narrow"/>
          <w:noProof/>
          <w:sz w:val="24"/>
          <w:lang w:val="es-ES" w:eastAsia="es-ES"/>
        </w:rPr>
        <w:pict>
          <v:shape id="_x0000_s1070" type="#_x0000_t32" style="position:absolute;left:0;text-align:left;margin-left:3.15pt;margin-top:104.85pt;width:549.75pt;height:0;z-index:251713536" o:connectortype="straight" strokecolor="white [3212]" strokeweight="6pt"/>
        </w:pict>
      </w:r>
      <w:r w:rsidR="00D76EE2" w:rsidRPr="00611067">
        <w:rPr>
          <w:rFonts w:ascii="Arial Narrow" w:hAnsi="Arial Narrow"/>
          <w:szCs w:val="28"/>
        </w:rPr>
        <w:t xml:space="preserve">Dado en San Vicente del Caguán - Caquetá, a los </w:t>
      </w:r>
      <w:r w:rsidR="00D76EE2">
        <w:rPr>
          <w:rFonts w:ascii="Arial Narrow" w:hAnsi="Arial Narrow"/>
          <w:szCs w:val="28"/>
        </w:rPr>
        <w:t>07</w:t>
      </w:r>
      <w:r w:rsidR="00D76EE2" w:rsidRPr="00611067">
        <w:rPr>
          <w:rFonts w:ascii="Arial Narrow" w:hAnsi="Arial Narrow"/>
          <w:szCs w:val="28"/>
        </w:rPr>
        <w:t xml:space="preserve"> días del mes de diciembre de 202</w:t>
      </w:r>
      <w:r w:rsidR="00D76EE2">
        <w:rPr>
          <w:rFonts w:ascii="Arial Narrow" w:hAnsi="Arial Narrow"/>
          <w:szCs w:val="28"/>
        </w:rPr>
        <w:t>1</w:t>
      </w:r>
    </w:p>
    <w:p w:rsidR="00D76EE2" w:rsidRPr="00611067" w:rsidRDefault="00D76EE2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D76EE2" w:rsidRPr="00611067" w:rsidSect="00D76EE2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D01" w:rsidRDefault="00B57D01" w:rsidP="00436475">
      <w:pPr>
        <w:spacing w:after="0" w:line="240" w:lineRule="auto"/>
      </w:pPr>
      <w:r>
        <w:separator/>
      </w:r>
    </w:p>
  </w:endnote>
  <w:endnote w:type="continuationSeparator" w:id="1">
    <w:p w:rsidR="00B57D01" w:rsidRDefault="00B57D01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D01" w:rsidRDefault="00B57D01" w:rsidP="00436475">
      <w:pPr>
        <w:spacing w:after="0" w:line="240" w:lineRule="auto"/>
      </w:pPr>
      <w:r>
        <w:separator/>
      </w:r>
    </w:p>
  </w:footnote>
  <w:footnote w:type="continuationSeparator" w:id="1">
    <w:p w:rsidR="00B57D01" w:rsidRDefault="00B57D01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43"/>
    <w:rsid w:val="00002A76"/>
    <w:rsid w:val="00071B36"/>
    <w:rsid w:val="000A4A89"/>
    <w:rsid w:val="000B4B9D"/>
    <w:rsid w:val="000E715E"/>
    <w:rsid w:val="00112AF9"/>
    <w:rsid w:val="00143A27"/>
    <w:rsid w:val="0015149B"/>
    <w:rsid w:val="001715A9"/>
    <w:rsid w:val="001C0738"/>
    <w:rsid w:val="001D0875"/>
    <w:rsid w:val="00280755"/>
    <w:rsid w:val="002B6943"/>
    <w:rsid w:val="0033394C"/>
    <w:rsid w:val="00334B88"/>
    <w:rsid w:val="0033788D"/>
    <w:rsid w:val="00391B8B"/>
    <w:rsid w:val="003C5A6F"/>
    <w:rsid w:val="00404AC4"/>
    <w:rsid w:val="00412112"/>
    <w:rsid w:val="00413E75"/>
    <w:rsid w:val="00436475"/>
    <w:rsid w:val="00477A4B"/>
    <w:rsid w:val="00485138"/>
    <w:rsid w:val="004B6C55"/>
    <w:rsid w:val="004C6AB5"/>
    <w:rsid w:val="004D210F"/>
    <w:rsid w:val="00537877"/>
    <w:rsid w:val="00555C81"/>
    <w:rsid w:val="005566B9"/>
    <w:rsid w:val="00566DF5"/>
    <w:rsid w:val="005770A4"/>
    <w:rsid w:val="00607AA4"/>
    <w:rsid w:val="00611067"/>
    <w:rsid w:val="00614D3F"/>
    <w:rsid w:val="00651E3F"/>
    <w:rsid w:val="00657D34"/>
    <w:rsid w:val="006D09AC"/>
    <w:rsid w:val="006D4218"/>
    <w:rsid w:val="006F259C"/>
    <w:rsid w:val="006F749F"/>
    <w:rsid w:val="0071134A"/>
    <w:rsid w:val="00732E60"/>
    <w:rsid w:val="0073513B"/>
    <w:rsid w:val="0076533C"/>
    <w:rsid w:val="00765488"/>
    <w:rsid w:val="00772C26"/>
    <w:rsid w:val="00776CF3"/>
    <w:rsid w:val="007A7137"/>
    <w:rsid w:val="007B0A74"/>
    <w:rsid w:val="00825E56"/>
    <w:rsid w:val="008B4E8A"/>
    <w:rsid w:val="0094500F"/>
    <w:rsid w:val="00967C64"/>
    <w:rsid w:val="00970BA9"/>
    <w:rsid w:val="00984F35"/>
    <w:rsid w:val="00A15B3E"/>
    <w:rsid w:val="00A5345B"/>
    <w:rsid w:val="00A73D12"/>
    <w:rsid w:val="00A7690F"/>
    <w:rsid w:val="00B57D01"/>
    <w:rsid w:val="00BF313B"/>
    <w:rsid w:val="00C2462A"/>
    <w:rsid w:val="00C7186F"/>
    <w:rsid w:val="00C76450"/>
    <w:rsid w:val="00C95CC4"/>
    <w:rsid w:val="00C97A03"/>
    <w:rsid w:val="00CA40F2"/>
    <w:rsid w:val="00CF0D25"/>
    <w:rsid w:val="00CF2943"/>
    <w:rsid w:val="00D16CA7"/>
    <w:rsid w:val="00D1789E"/>
    <w:rsid w:val="00D220F3"/>
    <w:rsid w:val="00D56120"/>
    <w:rsid w:val="00D57D2E"/>
    <w:rsid w:val="00D67840"/>
    <w:rsid w:val="00D76EE2"/>
    <w:rsid w:val="00D872DD"/>
    <w:rsid w:val="00DC0B40"/>
    <w:rsid w:val="00DE150D"/>
    <w:rsid w:val="00DE1D1F"/>
    <w:rsid w:val="00E13C94"/>
    <w:rsid w:val="00E1635B"/>
    <w:rsid w:val="00E16E79"/>
    <w:rsid w:val="00E20153"/>
    <w:rsid w:val="00E43507"/>
    <w:rsid w:val="00E52968"/>
    <w:rsid w:val="00E60F74"/>
    <w:rsid w:val="00EA2F15"/>
    <w:rsid w:val="00EB5906"/>
    <w:rsid w:val="00EC2FA1"/>
    <w:rsid w:val="00EE0697"/>
    <w:rsid w:val="00EE17CB"/>
    <w:rsid w:val="00F21893"/>
    <w:rsid w:val="00F325EB"/>
    <w:rsid w:val="00F441ED"/>
    <w:rsid w:val="00F56EBE"/>
    <w:rsid w:val="00FD21BF"/>
    <w:rsid w:val="00FE2D18"/>
    <w:rsid w:val="00FE315F"/>
    <w:rsid w:val="00FF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6" type="connector" idref="#_x0000_s1060"/>
        <o:r id="V:Rule47" type="connector" idref="#_x0000_s1026"/>
        <o:r id="V:Rule48" type="connector" idref="#_x0000_s1059"/>
        <o:r id="V:Rule49" type="connector" idref="#_x0000_s1052"/>
        <o:r id="V:Rule50" type="connector" idref="#_x0000_s1030"/>
        <o:r id="V:Rule51" type="connector" idref="#_x0000_s1056"/>
        <o:r id="V:Rule52" type="connector" idref="#_x0000_s1029"/>
        <o:r id="V:Rule53" type="connector" idref="#_x0000_s1053"/>
        <o:r id="V:Rule54" type="connector" idref="#_x0000_s1058"/>
        <o:r id="V:Rule55" type="connector" idref="#_x0000_s1034"/>
        <o:r id="V:Rule56" type="connector" idref="#_x0000_s1045"/>
        <o:r id="V:Rule57" type="connector" idref="#_x0000_s1057"/>
        <o:r id="V:Rule58" type="connector" idref="#_x0000_s1031"/>
        <o:r id="V:Rule59" type="connector" idref="#_x0000_s1043"/>
        <o:r id="V:Rule60" type="connector" idref="#_x0000_s1055"/>
        <o:r id="V:Rule61" type="connector" idref="#_x0000_s1028"/>
        <o:r id="V:Rule62" type="connector" idref="#_x0000_s1064"/>
        <o:r id="V:Rule63" type="connector" idref="#_x0000_s1027"/>
        <o:r id="V:Rule64" type="connector" idref="#_x0000_s1061"/>
        <o:r id="V:Rule65" type="connector" idref="#_x0000_s1069"/>
        <o:r id="V:Rule66" type="connector" idref="#_x0000_s1032"/>
        <o:r id="V:Rule67" type="connector" idref="#_x0000_s1046"/>
        <o:r id="V:Rule68" type="connector" idref="#_x0000_s1042"/>
        <o:r id="V:Rule69" type="connector" idref="#_x0000_s1070"/>
        <o:r id="V:Rule70" type="connector" idref="#_x0000_s1036"/>
        <o:r id="V:Rule71" type="connector" idref="#_x0000_s1049"/>
        <o:r id="V:Rule72" type="connector" idref="#_x0000_s1066"/>
        <o:r id="V:Rule73" type="connector" idref="#_x0000_s1040"/>
        <o:r id="V:Rule74" type="connector" idref="#_x0000_s1062"/>
        <o:r id="V:Rule75" type="connector" idref="#_x0000_s1039"/>
        <o:r id="V:Rule76" type="connector" idref="#_x0000_s1050"/>
        <o:r id="V:Rule77" type="connector" idref="#_x0000_s1051"/>
        <o:r id="V:Rule78" type="connector" idref="#_x0000_s1044"/>
        <o:r id="V:Rule79" type="connector" idref="#_x0000_s1067"/>
        <o:r id="V:Rule80" type="connector" idref="#_x0000_s1035"/>
        <o:r id="V:Rule81" type="connector" idref="#_x0000_s1041"/>
        <o:r id="V:Rule82" type="connector" idref="#_x0000_s1033"/>
        <o:r id="V:Rule83" type="connector" idref="#_x0000_s1068"/>
        <o:r id="V:Rule84" type="connector" idref="#_x0000_s1054"/>
        <o:r id="V:Rule85" type="connector" idref="#_x0000_s1038"/>
        <o:r id="V:Rule86" type="connector" idref="#_x0000_s1065"/>
        <o:r id="V:Rule87" type="connector" idref="#_x0000_s1047"/>
        <o:r id="V:Rule88" type="connector" idref="#_x0000_s1048"/>
        <o:r id="V:Rule89" type="connector" idref="#_x0000_s1037"/>
        <o:r id="V:Rule90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1435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mariojovensarria@gmail.com</cp:lastModifiedBy>
  <cp:revision>3</cp:revision>
  <cp:lastPrinted>2018-12-03T04:51:00Z</cp:lastPrinted>
  <dcterms:created xsi:type="dcterms:W3CDTF">2021-12-05T12:51:00Z</dcterms:created>
  <dcterms:modified xsi:type="dcterms:W3CDTF">2021-12-05T12:56:00Z</dcterms:modified>
</cp:coreProperties>
</file>